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DFB" w:rsidRDefault="00FF5F01">
      <w:bookmarkStart w:id="0" w:name="_GoBack"/>
      <w:bookmarkEnd w:id="0"/>
      <w:r>
        <w:rPr>
          <w:sz w:val="40"/>
          <w:szCs w:val="40"/>
        </w:rPr>
        <w:t xml:space="preserve">Průzkum mezi poskytovateli </w:t>
      </w:r>
      <w:proofErr w:type="spellStart"/>
      <w:r>
        <w:rPr>
          <w:sz w:val="40"/>
          <w:szCs w:val="40"/>
        </w:rPr>
        <w:t>VaVaI</w:t>
      </w:r>
      <w:proofErr w:type="spellEnd"/>
      <w:r>
        <w:rPr>
          <w:sz w:val="40"/>
          <w:szCs w:val="40"/>
        </w:rPr>
        <w:t xml:space="preserve"> v ČR zaměřený na uplatňování principů Open Science </w:t>
      </w:r>
    </w:p>
    <w:p w:rsidR="00B57DFB" w:rsidRDefault="00B57DFB">
      <w:pPr>
        <w:rPr>
          <w:b/>
        </w:rPr>
      </w:pPr>
    </w:p>
    <w:p w:rsidR="00B57DFB" w:rsidRDefault="00FF5F01">
      <w:r>
        <w:rPr>
          <w:b/>
        </w:rPr>
        <w:t>Cílová skupina průzkumu</w:t>
      </w:r>
      <w:r>
        <w:t xml:space="preserve">: poskytovatelé podpory </w:t>
      </w:r>
      <w:proofErr w:type="spellStart"/>
      <w:r>
        <w:t>VaVaI</w:t>
      </w:r>
      <w:proofErr w:type="spellEnd"/>
      <w:r>
        <w:rPr>
          <w:vertAlign w:val="superscript"/>
        </w:rPr>
        <w:footnoteReference w:id="1"/>
      </w:r>
      <w:r>
        <w:t>, kteří disponují prostředky z veřejných zdrojů.</w:t>
      </w:r>
    </w:p>
    <w:p w:rsidR="00B57DFB" w:rsidRDefault="00B57DFB">
      <w:pPr>
        <w:rPr>
          <w:b/>
        </w:rPr>
      </w:pPr>
    </w:p>
    <w:p w:rsidR="00B57DFB" w:rsidRDefault="00FF5F01">
      <w:r>
        <w:rPr>
          <w:b/>
        </w:rPr>
        <w:t>Cíl průzkumu:</w:t>
      </w:r>
      <w:r>
        <w:t xml:space="preserve"> zmapování současného stavu uplatňování principů Open Science</w:t>
      </w:r>
      <w:r>
        <w:rPr>
          <w:vertAlign w:val="superscript"/>
        </w:rPr>
        <w:footnoteReference w:id="2"/>
      </w:r>
      <w:r>
        <w:t xml:space="preserve"> (OS) dle definování evropské a národní legislativy. Jednotliví poskytovatelé v průzkumu uvedou, jak mají v současnosti nastavené své politiky, požadavky a podporu OS. </w:t>
      </w:r>
    </w:p>
    <w:p w:rsidR="00B57DFB" w:rsidRDefault="00FF5F01">
      <w:pPr>
        <w:spacing w:before="240"/>
      </w:pPr>
      <w:proofErr w:type="spellStart"/>
      <w:r>
        <w:rPr>
          <w:b/>
        </w:rPr>
        <w:t>Tématické</w:t>
      </w:r>
      <w:proofErr w:type="spellEnd"/>
      <w:r>
        <w:rPr>
          <w:b/>
        </w:rPr>
        <w:t xml:space="preserve"> okruhy:</w:t>
      </w:r>
    </w:p>
    <w:sdt>
      <w:sdtPr>
        <w:id w:val="341836080"/>
        <w:docPartObj>
          <w:docPartGallery w:val="Table of Contents"/>
          <w:docPartUnique/>
        </w:docPartObj>
      </w:sdtPr>
      <w:sdtEndPr/>
      <w:sdtContent>
        <w:p w:rsidR="00B57DFB" w:rsidRDefault="00FF5F01">
          <w:pPr>
            <w:widowControl w:val="0"/>
            <w:spacing w:before="60" w:line="240" w:lineRule="auto"/>
            <w:rPr>
              <w:color w:val="1155CC"/>
              <w:u w:val="single"/>
            </w:rPr>
          </w:pPr>
          <w:r>
            <w:fldChar w:fldCharType="begin"/>
          </w:r>
          <w:r>
            <w:instrText xml:space="preserve"> TOC \h \u \z \n \t "Heading 1,1,Heading 2,2,Heading 3,3,Heading 4,4,Heading 5,5,Heading 6,6,"</w:instrText>
          </w:r>
          <w:r>
            <w:fldChar w:fldCharType="separate"/>
          </w:r>
          <w:hyperlink w:anchor="_n27hvphvkkh">
            <w:r>
              <w:rPr>
                <w:color w:val="1155CC"/>
                <w:u w:val="single"/>
              </w:rPr>
              <w:t>1. Otevřený přístup k vědeckým publikacím</w:t>
            </w:r>
          </w:hyperlink>
        </w:p>
        <w:p w:rsidR="00B57DFB" w:rsidRDefault="00BF0C7F">
          <w:pPr>
            <w:widowControl w:val="0"/>
            <w:spacing w:before="60" w:line="240" w:lineRule="auto"/>
            <w:rPr>
              <w:color w:val="1155CC"/>
              <w:u w:val="single"/>
            </w:rPr>
          </w:pPr>
          <w:hyperlink w:anchor="_nlzp7jp7luoz">
            <w:r w:rsidR="00FF5F01">
              <w:rPr>
                <w:color w:val="1155CC"/>
                <w:u w:val="single"/>
              </w:rPr>
              <w:t>2. Správa výzkumných dat</w:t>
            </w:r>
          </w:hyperlink>
        </w:p>
        <w:p w:rsidR="00B57DFB" w:rsidRDefault="00BF0C7F">
          <w:pPr>
            <w:widowControl w:val="0"/>
            <w:spacing w:before="60" w:line="240" w:lineRule="auto"/>
            <w:rPr>
              <w:color w:val="1155CC"/>
              <w:u w:val="single"/>
            </w:rPr>
          </w:pPr>
          <w:hyperlink w:anchor="_fghjd8x672x2">
            <w:r w:rsidR="00FF5F01">
              <w:rPr>
                <w:color w:val="1155CC"/>
                <w:u w:val="single"/>
              </w:rPr>
              <w:t>3. Metadata publikací a dat uložených v repozitáři</w:t>
            </w:r>
          </w:hyperlink>
        </w:p>
        <w:p w:rsidR="00B57DFB" w:rsidRDefault="00BF0C7F">
          <w:pPr>
            <w:widowControl w:val="0"/>
            <w:spacing w:before="60" w:line="240" w:lineRule="auto"/>
            <w:rPr>
              <w:color w:val="1155CC"/>
              <w:u w:val="single"/>
            </w:rPr>
          </w:pPr>
          <w:hyperlink w:anchor="_f2xc8hmlvtvq">
            <w:r w:rsidR="00FF5F01">
              <w:rPr>
                <w:color w:val="1155CC"/>
                <w:u w:val="single"/>
              </w:rPr>
              <w:t>4. Další postupy Open Science</w:t>
            </w:r>
          </w:hyperlink>
        </w:p>
        <w:p w:rsidR="00B57DFB" w:rsidRDefault="00BF0C7F">
          <w:pPr>
            <w:widowControl w:val="0"/>
            <w:spacing w:before="60" w:line="240" w:lineRule="auto"/>
            <w:rPr>
              <w:color w:val="1155CC"/>
              <w:u w:val="single"/>
            </w:rPr>
          </w:pPr>
          <w:hyperlink w:anchor="_6j6d8uj2ge5c">
            <w:r w:rsidR="00FF5F01">
              <w:rPr>
                <w:color w:val="1155CC"/>
                <w:u w:val="single"/>
              </w:rPr>
              <w:t>5. Finanční podpora - způsobilé náklady</w:t>
            </w:r>
          </w:hyperlink>
        </w:p>
        <w:p w:rsidR="00B57DFB" w:rsidRDefault="00BF0C7F">
          <w:pPr>
            <w:widowControl w:val="0"/>
            <w:spacing w:before="60" w:line="240" w:lineRule="auto"/>
            <w:rPr>
              <w:color w:val="1155CC"/>
              <w:u w:val="single"/>
            </w:rPr>
          </w:pPr>
          <w:hyperlink w:anchor="_khssdqjxqw7">
            <w:r w:rsidR="00FF5F01">
              <w:rPr>
                <w:color w:val="1155CC"/>
                <w:u w:val="single"/>
              </w:rPr>
              <w:t>6. Motivace / hodnocení Open Science</w:t>
            </w:r>
          </w:hyperlink>
        </w:p>
        <w:p w:rsidR="00B57DFB" w:rsidRDefault="00BF0C7F">
          <w:pPr>
            <w:widowControl w:val="0"/>
            <w:spacing w:before="60" w:line="240" w:lineRule="auto"/>
            <w:rPr>
              <w:color w:val="1155CC"/>
              <w:u w:val="single"/>
            </w:rPr>
          </w:pPr>
          <w:hyperlink w:anchor="_wx87nxiwdnj">
            <w:r w:rsidR="00FF5F01">
              <w:rPr>
                <w:color w:val="1155CC"/>
                <w:u w:val="single"/>
              </w:rPr>
              <w:t>7. Podpůrné informační aktivity k Open Science</w:t>
            </w:r>
          </w:hyperlink>
          <w:r w:rsidR="00FF5F01">
            <w:fldChar w:fldCharType="end"/>
          </w:r>
        </w:p>
      </w:sdtContent>
    </w:sdt>
    <w:p w:rsidR="00B57DFB" w:rsidRDefault="00B57DFB"/>
    <w:p w:rsidR="00B57DFB" w:rsidRDefault="00FF5F01">
      <w:pPr>
        <w:spacing w:after="200"/>
      </w:pPr>
      <w:r>
        <w:rPr>
          <w:sz w:val="40"/>
          <w:szCs w:val="40"/>
        </w:rPr>
        <w:t xml:space="preserve">Poskytovatelé podpory </w:t>
      </w:r>
      <w:proofErr w:type="spellStart"/>
      <w:r>
        <w:rPr>
          <w:sz w:val="40"/>
          <w:szCs w:val="40"/>
        </w:rPr>
        <w:t>VaVaI</w:t>
      </w:r>
      <w:proofErr w:type="spellEnd"/>
    </w:p>
    <w:p w:rsidR="00B57DFB" w:rsidRDefault="00FF5F01">
      <w:pPr>
        <w:jc w:val="right"/>
        <w:rPr>
          <w:b/>
          <w:sz w:val="26"/>
          <w:szCs w:val="26"/>
        </w:rPr>
      </w:pPr>
      <w:r>
        <w:rPr>
          <w:i/>
        </w:rPr>
        <w:t>prosíme doplnit dle pokynů do šedého pole</w:t>
      </w: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57DFB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rPr>
                <w:i/>
                <w:sz w:val="26"/>
                <w:szCs w:val="26"/>
                <w:shd w:val="clear" w:color="auto" w:fill="EFEFEF"/>
              </w:rPr>
            </w:pPr>
            <w:r>
              <w:rPr>
                <w:i/>
                <w:sz w:val="26"/>
                <w:szCs w:val="26"/>
                <w:shd w:val="clear" w:color="auto" w:fill="EFEFEF"/>
              </w:rPr>
              <w:t>Název poskytovatele</w:t>
            </w:r>
          </w:p>
          <w:p w:rsidR="00B57DFB" w:rsidRDefault="00B57DFB">
            <w:pPr>
              <w:widowControl w:val="0"/>
              <w:spacing w:line="240" w:lineRule="auto"/>
              <w:rPr>
                <w:i/>
                <w:sz w:val="26"/>
                <w:szCs w:val="26"/>
                <w:shd w:val="clear" w:color="auto" w:fill="EFEFEF"/>
              </w:rPr>
            </w:pPr>
          </w:p>
          <w:p w:rsidR="00B57DFB" w:rsidRDefault="00FF5F01">
            <w:pPr>
              <w:widowControl w:val="0"/>
              <w:spacing w:line="240" w:lineRule="auto"/>
              <w:rPr>
                <w:i/>
                <w:sz w:val="26"/>
                <w:szCs w:val="26"/>
                <w:shd w:val="clear" w:color="auto" w:fill="EFEFEF"/>
              </w:rPr>
            </w:pPr>
            <w:r>
              <w:rPr>
                <w:i/>
                <w:sz w:val="26"/>
                <w:szCs w:val="26"/>
                <w:shd w:val="clear" w:color="auto" w:fill="EFEFEF"/>
              </w:rPr>
              <w:t>Kontaktní osoba (jméno, e-mail, telefon)</w:t>
            </w:r>
          </w:p>
          <w:p w:rsidR="00B57DFB" w:rsidRDefault="00B57DFB">
            <w:pPr>
              <w:widowControl w:val="0"/>
              <w:spacing w:line="240" w:lineRule="auto"/>
              <w:rPr>
                <w:i/>
                <w:sz w:val="26"/>
                <w:szCs w:val="26"/>
                <w:shd w:val="clear" w:color="auto" w:fill="EFEFEF"/>
              </w:rPr>
            </w:pPr>
          </w:p>
        </w:tc>
      </w:tr>
    </w:tbl>
    <w:p w:rsidR="00B57DFB" w:rsidRDefault="00B57DFB">
      <w:pPr>
        <w:rPr>
          <w:b/>
        </w:rPr>
        <w:sectPr w:rsidR="00B57DFB">
          <w:headerReference w:type="default" r:id="rId6"/>
          <w:footerReference w:type="default" r:id="rId7"/>
          <w:pgSz w:w="11909" w:h="16834"/>
          <w:pgMar w:top="1440" w:right="1440" w:bottom="1440" w:left="1440" w:header="623" w:footer="720" w:gutter="0"/>
          <w:pgNumType w:start="1"/>
          <w:cols w:space="708"/>
        </w:sectPr>
      </w:pPr>
    </w:p>
    <w:p w:rsidR="00B57DFB" w:rsidRDefault="00FF5F01">
      <w:pPr>
        <w:pStyle w:val="Nadpis1"/>
      </w:pPr>
      <w:bookmarkStart w:id="1" w:name="_n27hvphvkkh" w:colFirst="0" w:colLast="0"/>
      <w:bookmarkEnd w:id="1"/>
      <w:r>
        <w:lastRenderedPageBreak/>
        <w:t>1. Otevřený přístup k vědeckým publikacím</w:t>
      </w:r>
    </w:p>
    <w:p w:rsidR="00B57DFB" w:rsidRDefault="00FF5F01">
      <w:pPr>
        <w:spacing w:after="200"/>
      </w:pPr>
      <w:r>
        <w:t xml:space="preserve">Podle </w:t>
      </w:r>
      <w:hyperlink r:id="rId8">
        <w:r>
          <w:rPr>
            <w:color w:val="1155CC"/>
            <w:u w:val="single"/>
          </w:rPr>
          <w:t>Národní strategie otevřeného přístupu ČR k vědeckým informacím na léta 2017–2020</w:t>
        </w:r>
      </w:hyperlink>
      <w:r>
        <w:t xml:space="preserve"> otevřený přístup k výsledkům výzkumu financovaného z veřejných zdrojů neboli Open Access (OA) znamená poskytnutí </w:t>
      </w:r>
      <w:r>
        <w:rPr>
          <w:b/>
        </w:rPr>
        <w:t>bezplatného</w:t>
      </w:r>
      <w:r>
        <w:t xml:space="preserve"> a </w:t>
      </w:r>
      <w:r>
        <w:rPr>
          <w:b/>
        </w:rPr>
        <w:t>neomezeného</w:t>
      </w:r>
      <w:r>
        <w:t xml:space="preserve"> online přístupu koncovému uživateli k vědeckým informacím s </w:t>
      </w:r>
      <w:r>
        <w:rPr>
          <w:b/>
        </w:rPr>
        <w:t>možností dalšího opakovaného užití</w:t>
      </w:r>
      <w:r>
        <w:t xml:space="preserve"> těchto informací. </w:t>
      </w:r>
    </w:p>
    <w:p w:rsidR="00B57DFB" w:rsidRDefault="00FF5F01">
      <w:pPr>
        <w:spacing w:after="200"/>
      </w:pPr>
      <w:r>
        <w:rPr>
          <w:b/>
        </w:rPr>
        <w:t>Otevřený přístup k vědeckým publikacím</w:t>
      </w:r>
      <w:r>
        <w:t xml:space="preserve"> zahrnuje zejména publikační a nepublikační výstupy jako jsou recenzované vědecké články, konferenční příspěvky, monografie, kapitoly v odborných knihách, články ve sbornících, jakož i publikace učebnicového a komentářového typu obsahující vědecké informace. Dále je možné a žádoucí zajistit otevřený přístup pro aplikovatelné výsledky publikačního charakteru, typicky např. všechny výsledky</w:t>
      </w:r>
      <w:r>
        <w:rPr>
          <w:vertAlign w:val="superscript"/>
        </w:rPr>
        <w:footnoteReference w:id="3"/>
      </w:r>
      <w:r>
        <w:t xml:space="preserve"> druhu N (metodiky, léčebné a památkové postupy, specializované mapy s odborným obsahem) či souhrnné výzkumné zprávy. Tyto výsledky mají být ze své povahy veřejné, aplikace principů otevřeného přístupu je u nich možná a žádoucí, na rozdíl od jiných výstupů aplikovaného výzkumu, u nichž má přednost ochrana duševního vlastnictví.</w:t>
      </w:r>
    </w:p>
    <w:p w:rsidR="00B57DFB" w:rsidRDefault="00FF5F01">
      <w:pPr>
        <w:spacing w:after="200"/>
      </w:pPr>
      <w:r>
        <w:rPr>
          <w:b/>
        </w:rPr>
        <w:t xml:space="preserve">Oprávnění k dalšímu užití obsahu publikace </w:t>
      </w:r>
      <w:r>
        <w:t>se uplatňuje prostřednictvím tzv. veřejných licencí</w:t>
      </w:r>
      <w:r>
        <w:rPr>
          <w:vertAlign w:val="superscript"/>
        </w:rPr>
        <w:footnoteReference w:id="4"/>
      </w:r>
      <w:r>
        <w:t xml:space="preserve">. </w:t>
      </w:r>
    </w:p>
    <w:p w:rsidR="00B57DFB" w:rsidRDefault="00FF5F01">
      <w:pPr>
        <w:spacing w:line="252" w:lineRule="auto"/>
        <w:jc w:val="right"/>
      </w:pPr>
      <w:r>
        <w:rPr>
          <w:i/>
        </w:rPr>
        <w:t>prosíme doplnit dle pokynů do šedého pole</w:t>
      </w:r>
    </w:p>
    <w:tbl>
      <w:tblPr>
        <w:tblStyle w:val="a0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225"/>
        <w:gridCol w:w="735"/>
      </w:tblGrid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1.1 Máte politiku</w:t>
            </w:r>
            <w:r>
              <w:rPr>
                <w:b/>
                <w:vertAlign w:val="superscript"/>
              </w:rPr>
              <w:footnoteReference w:id="5"/>
            </w:r>
            <w:r>
              <w:rPr>
                <w:b/>
              </w:rPr>
              <w:t xml:space="preserve"> otevřeného přístupu (OA) k vědeckým publikacím?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1.1.1 Je dodržování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1.2 Jsou informace o této politice veřejně dostupné na internetu? </w:t>
            </w:r>
            <w:r>
              <w:t xml:space="preserve">Pokud ANO, uveďte prosím odkaz na politiku v sekci “Upřesnění”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1.3 Je součástí vaší politiky uložení publikace do (důvěryhodného) </w:t>
            </w:r>
            <w:proofErr w:type="spellStart"/>
            <w:r>
              <w:rPr>
                <w:b/>
              </w:rPr>
              <w:t>repozitáře</w:t>
            </w:r>
            <w:proofErr w:type="spellEnd"/>
            <w:r>
              <w:rPr>
                <w:b/>
                <w:vertAlign w:val="superscript"/>
              </w:rPr>
              <w:footnoteReference w:id="6"/>
            </w:r>
            <w:r>
              <w:rPr>
                <w:b/>
              </w:rP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lastRenderedPageBreak/>
              <w:t xml:space="preserve">1.3.1 Je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rPr>
          <w:trHeight w:val="420"/>
        </w:trPr>
        <w:tc>
          <w:tcPr>
            <w:tcW w:w="82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>1.3.2 Pokud ANO, pro jakou elektronickou verzi recenzovaných publikací?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ind w:left="720"/>
            </w:pPr>
            <w:r>
              <w:t>Vydavatelská verze (</w:t>
            </w:r>
            <w:proofErr w:type="spellStart"/>
            <w:r>
              <w:t>VoR</w:t>
            </w:r>
            <w:proofErr w:type="spellEnd"/>
            <w:r>
              <w:t xml:space="preserve">, </w:t>
            </w:r>
            <w:proofErr w:type="spellStart"/>
            <w:r>
              <w:t>Version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record</w:t>
            </w:r>
            <w:proofErr w:type="spellEnd"/>
            <w:r>
              <w:t>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ind w:left="720"/>
            </w:pPr>
            <w:r>
              <w:t xml:space="preserve">Autorská verze po recenzním řízení (AAM, </w:t>
            </w:r>
            <w:proofErr w:type="spellStart"/>
            <w:r>
              <w:t>Author</w:t>
            </w:r>
            <w:proofErr w:type="spellEnd"/>
            <w:r>
              <w:t xml:space="preserve"> </w:t>
            </w:r>
            <w:proofErr w:type="spellStart"/>
            <w:r>
              <w:t>Accepted</w:t>
            </w:r>
            <w:proofErr w:type="spellEnd"/>
            <w:r>
              <w:t xml:space="preserve"> </w:t>
            </w:r>
            <w:proofErr w:type="spellStart"/>
            <w:r>
              <w:t>manuscript</w:t>
            </w:r>
            <w:proofErr w:type="spellEnd"/>
            <w:r>
              <w:t xml:space="preserve">), též označovaná </w:t>
            </w:r>
            <w:proofErr w:type="spellStart"/>
            <w:r>
              <w:t>postprint</w:t>
            </w:r>
            <w:proofErr w:type="spellEnd"/>
            <w:r>
              <w:t>, který prošel recenzním řízením časopisu, ve kterém byl článek publikován.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t>1.4 Je součástí vaší politiky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>zajistit okamžitý</w:t>
            </w:r>
            <w:r>
              <w:rPr>
                <w:b/>
                <w:vertAlign w:val="superscript"/>
              </w:rPr>
              <w:footnoteReference w:id="7"/>
            </w:r>
            <w:r>
              <w:rPr>
                <w:b/>
              </w:rPr>
              <w:t xml:space="preserve"> otevřený přístup k vědeckým publikacím?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t xml:space="preserve">1.4.1 Je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rPr>
          <w:trHeight w:val="420"/>
        </w:trPr>
        <w:tc>
          <w:tcPr>
            <w:tcW w:w="82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t>1.4.2 Pokud ANO, ke kterým výsledkům (dle Definice druhu výsledků M17+)?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rPr>
          <w:trHeight w:val="398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recenzovaný odborný článek (J)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odborná kniha (B)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kapitola v odborné knize (C)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stať ve sborníku (D)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metodika (N),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léčebný postup (N)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souhrnná výzkumná zpráva (V)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památkový postup (N)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ind w:left="720"/>
            </w:pPr>
            <w:r>
              <w:t>specializovaná mapa s odborným obsahem (N)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1.5 Je součástí vaší OA politiky uchování dostatečných práv duševního vlastnictví</w:t>
            </w:r>
            <w:r>
              <w:rPr>
                <w:b/>
                <w:vertAlign w:val="superscript"/>
              </w:rPr>
              <w:footnoteReference w:id="8"/>
            </w:r>
            <w:r>
              <w:rPr>
                <w:b/>
              </w:rP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lastRenderedPageBreak/>
              <w:t xml:space="preserve">1.5.1 Je výše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1.6 Je součástí vaší OA politiky zveřejňování vědeckých publikací pod veřejnými licencemi např. </w:t>
            </w:r>
            <w:proofErr w:type="spellStart"/>
            <w:r>
              <w:rPr>
                <w:b/>
              </w:rPr>
              <w:t>Creative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Commons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1.6.1 Je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1.7 Určuje vaše OA politika konkrétní typy licencí</w:t>
            </w:r>
            <w:r>
              <w:rPr>
                <w:b/>
                <w:vertAlign w:val="superscript"/>
              </w:rPr>
              <w:footnoteReference w:id="9"/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Creative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Commons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  <w:p w:rsidR="00B57DFB" w:rsidRDefault="00B57DFB">
            <w:pPr>
              <w:widowControl w:val="0"/>
              <w:spacing w:line="240" w:lineRule="auto"/>
            </w:pP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1.7.1 Pokud ANO, je preferována nejvolnější veřejná licence </w:t>
            </w:r>
            <w:proofErr w:type="spellStart"/>
            <w:r>
              <w:t>Creative</w:t>
            </w:r>
            <w:proofErr w:type="spellEnd"/>
            <w:r>
              <w:t xml:space="preserve"> </w:t>
            </w:r>
            <w:proofErr w:type="spellStart"/>
            <w:r>
              <w:t>Commons</w:t>
            </w:r>
            <w:proofErr w:type="spellEnd"/>
            <w:r>
              <w:t xml:space="preserve"> “Uveďte původ” CC BY</w:t>
            </w:r>
            <w:r>
              <w:rPr>
                <w:b/>
                <w:vertAlign w:val="superscript"/>
              </w:rPr>
              <w:footnoteReference w:id="10"/>
            </w:r>
            <w: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>1.7.2 Je součástí vaší OA politiky preference některé z cest OA (např. zelené, zlaté, diamantové)</w:t>
            </w:r>
            <w:r>
              <w:rPr>
                <w:vertAlign w:val="superscript"/>
              </w:rPr>
              <w:footnoteReference w:id="11"/>
            </w:r>
            <w: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</w:pPr>
            <w:r>
              <w:t>Zelená (G)</w:t>
            </w:r>
          </w:p>
          <w:p w:rsidR="00B57DFB" w:rsidRDefault="00FF5F01">
            <w:pPr>
              <w:widowControl w:val="0"/>
            </w:pPr>
            <w:r>
              <w:t>Zlatá (Z)</w:t>
            </w:r>
          </w:p>
          <w:p w:rsidR="00B57DFB" w:rsidRDefault="00FF5F01">
            <w:pPr>
              <w:widowControl w:val="0"/>
            </w:pPr>
            <w:r>
              <w:t>Diamantová (D)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9000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t>Upřesnění</w:t>
            </w:r>
            <w:r>
              <w:t xml:space="preserve">: </w:t>
            </w:r>
          </w:p>
          <w:p w:rsidR="00B57DFB" w:rsidRDefault="00FF5F01">
            <w:r>
              <w:t>v případě potřeby, doplňte velmi stručně (s odkazem na příslušný řádek/bod)</w:t>
            </w:r>
          </w:p>
          <w:p w:rsidR="00B57DFB" w:rsidRDefault="00B57DFB"/>
        </w:tc>
      </w:tr>
    </w:tbl>
    <w:p w:rsidR="00B57DFB" w:rsidRDefault="00B57DFB">
      <w:pPr>
        <w:sectPr w:rsidR="00B57DFB">
          <w:pgSz w:w="11909" w:h="16834"/>
          <w:pgMar w:top="1440" w:right="1440" w:bottom="1440" w:left="1440" w:header="623" w:footer="720" w:gutter="0"/>
          <w:cols w:space="708"/>
        </w:sectPr>
      </w:pPr>
    </w:p>
    <w:p w:rsidR="00B57DFB" w:rsidRDefault="00FF5F01">
      <w:pPr>
        <w:pStyle w:val="Nadpis1"/>
      </w:pPr>
      <w:bookmarkStart w:id="2" w:name="_nlzp7jp7luoz" w:colFirst="0" w:colLast="0"/>
      <w:bookmarkEnd w:id="2"/>
      <w:r>
        <w:lastRenderedPageBreak/>
        <w:t>2. Správa výzkumných dat</w:t>
      </w:r>
    </w:p>
    <w:p w:rsidR="00B57DFB" w:rsidRDefault="00FF5F01">
      <w:pPr>
        <w:spacing w:after="200"/>
      </w:pPr>
      <w:r>
        <w:rPr>
          <w:b/>
        </w:rPr>
        <w:t>Správa výzkumných dat</w:t>
      </w:r>
      <w:r>
        <w:t xml:space="preserve"> se týká dat shromážděných či vytvořených v průběhu projektu. Podle </w:t>
      </w:r>
      <w:hyperlink r:id="rId9">
        <w:r>
          <w:rPr>
            <w:color w:val="1155CC"/>
            <w:u w:val="single"/>
          </w:rPr>
          <w:t>Národní strategie otevřeného přístupu ČR k vědeckým informacím na léta 2017–2020</w:t>
        </w:r>
      </w:hyperlink>
      <w:r>
        <w:t xml:space="preserve"> jsou </w:t>
      </w:r>
      <w:r>
        <w:rPr>
          <w:b/>
        </w:rPr>
        <w:t>výzkumná data</w:t>
      </w:r>
      <w:r>
        <w:t xml:space="preserve"> zejména data v digitální podobě pocházející z výzkumných projektů (z experimentů, šetření a měření, a to včetně tzv. </w:t>
      </w:r>
      <w:proofErr w:type="spellStart"/>
      <w:r>
        <w:t>metadat</w:t>
      </w:r>
      <w:proofErr w:type="spellEnd"/>
      <w:r>
        <w:t xml:space="preserve"> [dat, která poskytují informaci o jiných datech] a podrobností o zpracování dat). </w:t>
      </w:r>
      <w:r>
        <w:rPr>
          <w:b/>
        </w:rPr>
        <w:t>Otevřený přístup k výzkumným datům</w:t>
      </w:r>
      <w:r>
        <w:t xml:space="preserve"> bývá (zpravidla) realizován prostřednictvím datových </w:t>
      </w:r>
      <w:proofErr w:type="spellStart"/>
      <w:r>
        <w:t>repozitářů</w:t>
      </w:r>
      <w:proofErr w:type="spellEnd"/>
      <w:r>
        <w:t xml:space="preserve">. Pokud jsou výzkumná data otevřeně zpřístupněna, měla být ve formě, která další využití umožní jak z hlediska technického, tak právního. Přístup, využití, reprodukce a šíření dat musí být bezplatné. </w:t>
      </w:r>
    </w:p>
    <w:p w:rsidR="00B57DFB" w:rsidRDefault="00FF5F01">
      <w:pPr>
        <w:spacing w:after="200"/>
      </w:pPr>
      <w:r>
        <w:t xml:space="preserve">Povinnost zajišťovat efektivní správu výzkumných dat podle FAIR principů je součástí evropské legislativy (Evropská směrnice </w:t>
      </w:r>
      <w:hyperlink r:id="rId10">
        <w:r>
          <w:rPr>
            <w:color w:val="1155CC"/>
            <w:u w:val="single"/>
          </w:rPr>
          <w:t>2019/1024</w:t>
        </w:r>
      </w:hyperlink>
      <w:r>
        <w:t>, čl. 10 výzkumná data) a od roku 2022 i té národní (</w:t>
      </w:r>
      <w:hyperlink r:id="rId11">
        <w:r>
          <w:rPr>
            <w:color w:val="1155CC"/>
            <w:u w:val="single"/>
          </w:rPr>
          <w:t>130/2002 Sb.</w:t>
        </w:r>
      </w:hyperlink>
      <w:r>
        <w:t xml:space="preserve">). </w:t>
      </w: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57DF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spacing w:after="200"/>
              <w:rPr>
                <w:b/>
              </w:rPr>
            </w:pPr>
            <w:r>
              <w:rPr>
                <w:b/>
              </w:rPr>
              <w:t>Zákon č. 130/2002 Sb. o podpoře výzkumu, experimentálního vývoje a inovací z veřejných prostředků</w:t>
            </w:r>
          </w:p>
          <w:p w:rsidR="00B57DFB" w:rsidRDefault="00FF5F01">
            <w:pPr>
              <w:spacing w:after="200"/>
              <w:rPr>
                <w:u w:val="single"/>
              </w:rPr>
            </w:pPr>
            <w:r>
              <w:rPr>
                <w:u w:val="single"/>
              </w:rPr>
              <w:t>§ 9 Úprava vztahů mezi poskytovatelem a příjemcem</w:t>
            </w:r>
          </w:p>
          <w:p w:rsidR="00B57DFB" w:rsidRDefault="00FF5F01">
            <w:pPr>
              <w:spacing w:after="200"/>
            </w:pPr>
            <w:r>
              <w:t xml:space="preserve">(1) Poskytovatel uzavře s příjemcem účelové podpory na projekt podle § 3 odst. 2 smlouvu o poskytnutí </w:t>
            </w:r>
            <w:proofErr w:type="gramStart"/>
            <w:r>
              <w:t>podpory,..</w:t>
            </w:r>
            <w:proofErr w:type="gramEnd"/>
          </w:p>
          <w:p w:rsidR="00B57DFB" w:rsidRDefault="00FF5F01">
            <w:pPr>
              <w:spacing w:after="200"/>
            </w:pPr>
            <w:r>
              <w:t xml:space="preserve"> Smlouva musí obsahovat alespoň:</w:t>
            </w:r>
          </w:p>
          <w:p w:rsidR="00B57DFB" w:rsidRDefault="00FF5F01">
            <w:pPr>
              <w:spacing w:after="200"/>
            </w:pPr>
            <w:r>
              <w:t xml:space="preserve">(l) </w:t>
            </w:r>
            <w:r>
              <w:rPr>
                <w:u w:val="single"/>
              </w:rPr>
              <w:t>způsob správy výzkumných dat</w:t>
            </w:r>
            <w:r>
              <w:t>,</w:t>
            </w:r>
          </w:p>
          <w:p w:rsidR="00B57DFB" w:rsidRDefault="00FF5F01">
            <w:r>
              <w:t>(m)</w:t>
            </w:r>
            <w:r>
              <w:rPr>
                <w:color w:val="FF0000"/>
              </w:rPr>
              <w:t xml:space="preserve"> </w:t>
            </w:r>
            <w:r>
              <w:rPr>
                <w:u w:val="single"/>
              </w:rPr>
              <w:t>informace o dostupnosti a způsobu šíření výsledků výzkumu a výzkumných dat</w:t>
            </w:r>
            <w:r>
              <w:t>, pokud byly vytvořeny za podpory z veřejných prostředků podle tohoto zákona, v souladu se zásadou, že výsledky výzkumu a výzkumná data nejsou zveřejňovány pouze v odůvodněných případech,</w:t>
            </w:r>
          </w:p>
        </w:tc>
      </w:tr>
    </w:tbl>
    <w:p w:rsidR="00B57DFB" w:rsidRDefault="00B57DFB">
      <w:pPr>
        <w:rPr>
          <w:shd w:val="clear" w:color="auto" w:fill="FFF2CC"/>
        </w:rPr>
      </w:pPr>
    </w:p>
    <w:p w:rsidR="00B57DFB" w:rsidRDefault="00FF5F01">
      <w:pPr>
        <w:jc w:val="right"/>
      </w:pPr>
      <w:r>
        <w:rPr>
          <w:i/>
        </w:rPr>
        <w:t>prosíme doplnit dle pokynů do šedého pole</w:t>
      </w:r>
    </w:p>
    <w:tbl>
      <w:tblPr>
        <w:tblStyle w:val="a2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225"/>
        <w:gridCol w:w="735"/>
      </w:tblGrid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2.1 Máte politiku správy výzkumných dat?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2.1.1 Je dodržování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2.2 Jsou informace o této politice veřejně dostupné na internetu? </w:t>
            </w:r>
          </w:p>
          <w:p w:rsidR="00B57DFB" w:rsidRDefault="00FF5F01">
            <w:pPr>
              <w:rPr>
                <w:b/>
              </w:rPr>
            </w:pPr>
            <w:r>
              <w:t>(Pokud ANO, uveďte prosím níže do upřesnění odkaz na příslušné internetové stránky)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2.3 Je součástí vaší politiky správa dat v souladu s </w:t>
            </w:r>
            <w:hyperlink r:id="rId12">
              <w:r>
                <w:rPr>
                  <w:b/>
                  <w:color w:val="1155CC"/>
                  <w:u w:val="single"/>
                </w:rPr>
                <w:t>FAIR principy</w:t>
              </w:r>
            </w:hyperlink>
            <w:r>
              <w:rPr>
                <w:b/>
              </w:rP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lastRenderedPageBreak/>
              <w:t xml:space="preserve">2.3.1 Je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2.4 Je součástí vaší politiky vypracovat Plán správy dat</w:t>
            </w:r>
            <w:r>
              <w:rPr>
                <w:b/>
                <w:vertAlign w:val="superscript"/>
              </w:rPr>
              <w:footnoteReference w:id="12"/>
            </w:r>
            <w:r>
              <w:rPr>
                <w:b/>
              </w:rPr>
              <w:t xml:space="preserve"> </w:t>
            </w:r>
            <w:r>
              <w:t>(v souladu s FAIR principy)</w:t>
            </w:r>
            <w:r>
              <w:rPr>
                <w:b/>
              </w:rPr>
              <w:t xml:space="preserve">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color w:val="FF0000"/>
              </w:rPr>
            </w:pPr>
            <w:r>
              <w:t xml:space="preserve">2.4.1 Je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>2.4.2 Pokud ano, poskytuje/doporučujete pro vytvoření Plánu správy dat šablonu/</w:t>
            </w:r>
            <w:proofErr w:type="spellStart"/>
            <w:r>
              <w:t>template</w:t>
            </w:r>
            <w:proofErr w:type="spellEnd"/>
            <w:r>
              <w:t xml:space="preserve"> nebo jiný nástroj? (V případě, že ano, uveďte prosím v Upřesnění jaký).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2.5 Je součástí vaší politiky pravidelná aktualizace Plánu správy dat?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2.5.1 Je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2.6 Je součástí vaší politiky uložení dat do (důvěryhodného) </w:t>
            </w:r>
            <w:proofErr w:type="spellStart"/>
            <w:r>
              <w:rPr>
                <w:b/>
              </w:rPr>
              <w:t>repozitáře</w:t>
            </w:r>
            <w:proofErr w:type="spellEnd"/>
            <w:r>
              <w:t xml:space="preserve"> v souladu s lhůtami v Plánu správy dat)</w:t>
            </w:r>
            <w:r>
              <w:rPr>
                <w:b/>
              </w:rP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2.7 Je součástí vaší politiky zajištění otevřeného přístupu k výzkumným datům uložených v </w:t>
            </w:r>
            <w:proofErr w:type="spellStart"/>
            <w:r>
              <w:rPr>
                <w:b/>
              </w:rPr>
              <w:t>repozitáři</w:t>
            </w:r>
            <w:proofErr w:type="spellEnd"/>
            <w:r>
              <w:t xml:space="preserve"> (v souladu s Plánem správy dat)</w:t>
            </w:r>
            <w:r>
              <w:rPr>
                <w:b/>
              </w:rP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2.8 Je součástí vaší politiky požadovat otevřený přístup k datům v souladu se zásadou “otevřená jak jen možno, uzavřená jen jak nutno”?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2.9 Je součástí vaší politiky zveřejnění výzkumných dat pod veřejnou licencí?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2.10 Je součástí vaší politiky možnost odůvodnit nezveřejnění</w:t>
            </w:r>
            <w:r>
              <w:rPr>
                <w:b/>
                <w:vertAlign w:val="superscript"/>
              </w:rPr>
              <w:footnoteReference w:id="13"/>
            </w:r>
            <w:r>
              <w:rPr>
                <w:b/>
              </w:rPr>
              <w:t xml:space="preserve"> (některých nebo všech) dat</w:t>
            </w:r>
            <w:r>
              <w:t xml:space="preserve"> </w:t>
            </w:r>
            <w:r>
              <w:rPr>
                <w:b/>
              </w:rPr>
              <w:t>v Plánu správy dat?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rPr>
          <w:trHeight w:val="420"/>
        </w:trPr>
        <w:tc>
          <w:tcPr>
            <w:tcW w:w="9000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lastRenderedPageBreak/>
              <w:t>Upřesnění</w:t>
            </w:r>
            <w:r>
              <w:t xml:space="preserve">: </w:t>
            </w:r>
          </w:p>
          <w:p w:rsidR="00B57DFB" w:rsidRDefault="00FF5F01">
            <w:r>
              <w:t>v případě potřeby, doplňte velmi stručně (s odkazem na příslušný řádek/bod)</w:t>
            </w:r>
          </w:p>
          <w:p w:rsidR="00B57DFB" w:rsidRDefault="00B57DFB"/>
        </w:tc>
      </w:tr>
    </w:tbl>
    <w:p w:rsidR="00B57DFB" w:rsidRDefault="00B57DFB">
      <w:pPr>
        <w:pStyle w:val="Nadpis1"/>
      </w:pPr>
      <w:bookmarkStart w:id="3" w:name="_25bv0j3xs17f" w:colFirst="0" w:colLast="0"/>
      <w:bookmarkEnd w:id="3"/>
    </w:p>
    <w:p w:rsidR="00B57DFB" w:rsidRDefault="00B57DFB">
      <w:pPr>
        <w:pStyle w:val="Nadpis1"/>
        <w:sectPr w:rsidR="00B57DFB">
          <w:pgSz w:w="11909" w:h="16834"/>
          <w:pgMar w:top="1440" w:right="1440" w:bottom="1440" w:left="1440" w:header="623" w:footer="720" w:gutter="0"/>
          <w:cols w:space="708"/>
        </w:sectPr>
      </w:pPr>
      <w:bookmarkStart w:id="4" w:name="_yfh1szofm35z" w:colFirst="0" w:colLast="0"/>
      <w:bookmarkEnd w:id="4"/>
    </w:p>
    <w:p w:rsidR="00B57DFB" w:rsidRDefault="00FF5F01">
      <w:pPr>
        <w:pStyle w:val="Nadpis1"/>
      </w:pPr>
      <w:bookmarkStart w:id="5" w:name="_fghjd8x672x2" w:colFirst="0" w:colLast="0"/>
      <w:bookmarkEnd w:id="5"/>
      <w:r>
        <w:lastRenderedPageBreak/>
        <w:t xml:space="preserve">3. </w:t>
      </w:r>
      <w:proofErr w:type="spellStart"/>
      <w:r>
        <w:t>Metadata</w:t>
      </w:r>
      <w:proofErr w:type="spellEnd"/>
      <w:r>
        <w:t xml:space="preserve"> publikací a dat uložených v </w:t>
      </w:r>
      <w:proofErr w:type="spellStart"/>
      <w:r>
        <w:t>repozitáři</w:t>
      </w:r>
      <w:proofErr w:type="spellEnd"/>
      <w:r>
        <w:t xml:space="preserve"> </w:t>
      </w:r>
    </w:p>
    <w:p w:rsidR="00B57DFB" w:rsidRDefault="00FF5F01">
      <w:proofErr w:type="spellStart"/>
      <w:r>
        <w:t>Metadata</w:t>
      </w:r>
      <w:proofErr w:type="spellEnd"/>
      <w:r>
        <w:t xml:space="preserve">/metadatový záznam představují strukturované údaje, popisující výzkumné publikace / data a případně další výstupy. NTK vytvořila </w:t>
      </w:r>
      <w:hyperlink r:id="rId13">
        <w:r>
          <w:rPr>
            <w:color w:val="1155CC"/>
            <w:u w:val="single"/>
          </w:rPr>
          <w:t>Obecné doporučení metadatového popisu</w:t>
        </w:r>
      </w:hyperlink>
      <w:r>
        <w:t xml:space="preserve"> výsledků výzkumu (zejména publikací a dat) ukládaných do </w:t>
      </w:r>
      <w:proofErr w:type="spellStart"/>
      <w:r>
        <w:t>repozitářů</w:t>
      </w:r>
      <w:proofErr w:type="spellEnd"/>
      <w:r>
        <w:t xml:space="preserve">, na který se poskytovatele podpory </w:t>
      </w:r>
      <w:proofErr w:type="spellStart"/>
      <w:r>
        <w:t>VaVaI</w:t>
      </w:r>
      <w:proofErr w:type="spellEnd"/>
      <w:r>
        <w:t xml:space="preserve"> v zadávací dokumentaci/smlouvě s příjemci mohou odkazovat. </w:t>
      </w:r>
      <w:proofErr w:type="spellStart"/>
      <w:r>
        <w:t>Metadata</w:t>
      </w:r>
      <w:proofErr w:type="spellEnd"/>
      <w:r>
        <w:t xml:space="preserve"> k výsledkům uloženým v </w:t>
      </w:r>
      <w:proofErr w:type="spellStart"/>
      <w:r>
        <w:t>repozitáři</w:t>
      </w:r>
      <w:proofErr w:type="spellEnd"/>
      <w:r>
        <w:t xml:space="preserve"> by měla být veřejně dostupná, strojově čitelná a v souladu s FAIR principy.</w:t>
      </w:r>
    </w:p>
    <w:p w:rsidR="00B57DFB" w:rsidRDefault="00B57DFB"/>
    <w:p w:rsidR="00B57DFB" w:rsidRDefault="00FF5F01">
      <w:pPr>
        <w:spacing w:line="252" w:lineRule="auto"/>
        <w:jc w:val="right"/>
      </w:pPr>
      <w:r>
        <w:rPr>
          <w:i/>
        </w:rPr>
        <w:t>prosíme doplnit dle pokynů do šedého pole</w:t>
      </w:r>
    </w:p>
    <w:tbl>
      <w:tblPr>
        <w:tblStyle w:val="a3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225"/>
        <w:gridCol w:w="735"/>
      </w:tblGrid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3.1 Máte nastavenou politiku metadatového popisu vědeckých publikací včetně jeho rozsahu?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3.1.1 Je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t>3.2 Máte nastavenou politiku metadatového popisu výzkumných dat včetně jeho rozsahu?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3.2.1 Je dodržování této části vaší politiky povinné pro příjemce podpory?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9000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t>Upřesnění</w:t>
            </w:r>
            <w:r>
              <w:t xml:space="preserve">: </w:t>
            </w:r>
          </w:p>
          <w:p w:rsidR="00B57DFB" w:rsidRDefault="00FF5F01">
            <w:r>
              <w:t>v případě potřeby, doplňte velmi stručně (s odkazem na příslušný řádek/bod)</w:t>
            </w:r>
          </w:p>
          <w:p w:rsidR="00B57DFB" w:rsidRDefault="00B57DFB"/>
        </w:tc>
      </w:tr>
    </w:tbl>
    <w:p w:rsidR="00B57DFB" w:rsidRDefault="00B57DFB">
      <w:pPr>
        <w:spacing w:after="200"/>
        <w:rPr>
          <w:b/>
        </w:rPr>
      </w:pPr>
    </w:p>
    <w:p w:rsidR="00B57DFB" w:rsidRDefault="00B57DFB">
      <w:pPr>
        <w:pStyle w:val="Nadpis1"/>
        <w:sectPr w:rsidR="00B57DFB">
          <w:pgSz w:w="11909" w:h="16834"/>
          <w:pgMar w:top="1440" w:right="1440" w:bottom="1440" w:left="1440" w:header="623" w:footer="720" w:gutter="0"/>
          <w:cols w:space="708"/>
        </w:sectPr>
      </w:pPr>
      <w:bookmarkStart w:id="6" w:name="_6ixtebviy0hs" w:colFirst="0" w:colLast="0"/>
      <w:bookmarkEnd w:id="6"/>
    </w:p>
    <w:p w:rsidR="00B57DFB" w:rsidRDefault="00FF5F01">
      <w:pPr>
        <w:pStyle w:val="Nadpis1"/>
      </w:pPr>
      <w:bookmarkStart w:id="7" w:name="_f2xc8hmlvtvq" w:colFirst="0" w:colLast="0"/>
      <w:bookmarkEnd w:id="7"/>
      <w:r>
        <w:lastRenderedPageBreak/>
        <w:t>4. Další postupy Open Science</w:t>
      </w:r>
    </w:p>
    <w:p w:rsidR="00B57DFB" w:rsidRDefault="00FF5F01">
      <w:r>
        <w:t>Jde většinou o doporučené postupy Open Science nad rámec povinných postupů, pokud je to relevantní.</w:t>
      </w:r>
    </w:p>
    <w:p w:rsidR="00B57DFB" w:rsidRDefault="00B57DFB"/>
    <w:p w:rsidR="00B57DFB" w:rsidRDefault="00FF5F01">
      <w:pPr>
        <w:spacing w:line="252" w:lineRule="auto"/>
        <w:jc w:val="right"/>
      </w:pPr>
      <w:r>
        <w:rPr>
          <w:i/>
        </w:rPr>
        <w:t>prosíme doplnit dle pokynů do šedého pole</w:t>
      </w:r>
    </w:p>
    <w:tbl>
      <w:tblPr>
        <w:tblStyle w:val="a4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225"/>
        <w:gridCol w:w="735"/>
      </w:tblGrid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4.1 Podporujete žadatele/příjemce, aby v projektu uplatňoval i další (nepovinné) postupy Open Science?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4.1.1 </w:t>
            </w:r>
            <w:r>
              <w:rPr>
                <w:b/>
              </w:rPr>
              <w:t>Včasné sdílení výsledků výzkumu</w:t>
            </w:r>
            <w:r>
              <w:t xml:space="preserve"> (např. prostřednictvím </w:t>
            </w:r>
            <w:proofErr w:type="spellStart"/>
            <w:r>
              <w:t>předregistrace</w:t>
            </w:r>
            <w:proofErr w:type="spellEnd"/>
            <w:r>
              <w:t xml:space="preserve"> výzkumného záměru</w:t>
            </w:r>
            <w:r>
              <w:rPr>
                <w:vertAlign w:val="superscript"/>
              </w:rPr>
              <w:footnoteReference w:id="14"/>
            </w:r>
            <w:r>
              <w:t>, registrovaných zpráv</w:t>
            </w:r>
            <w:r>
              <w:rPr>
                <w:vertAlign w:val="superscript"/>
              </w:rPr>
              <w:footnoteReference w:id="15"/>
            </w:r>
            <w:r>
              <w:t xml:space="preserve"> nebo publikování preprintů</w:t>
            </w:r>
            <w:r>
              <w:rPr>
                <w:vertAlign w:val="superscript"/>
              </w:rPr>
              <w:footnoteReference w:id="16"/>
            </w:r>
            <w:r>
              <w:t>).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4.1.2 </w:t>
            </w:r>
            <w:r>
              <w:rPr>
                <w:b/>
              </w:rPr>
              <w:t>Otevřený přístup k dalším výsledkům výzkumu</w:t>
            </w:r>
            <w:r>
              <w:t xml:space="preserve"> (např. k software, modelům, algoritmům, pracovním postupům, protokolům, simulacím, laboratorním </w:t>
            </w:r>
            <w:proofErr w:type="spellStart"/>
            <w:r>
              <w:t>deníkum</w:t>
            </w:r>
            <w:proofErr w:type="spellEnd"/>
            <w:r>
              <w:t xml:space="preserve"> nebo vzdělávacím materiálům).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rPr>
                <w:shd w:val="clear" w:color="auto" w:fill="FFF2CC"/>
              </w:rPr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4.1.3 </w:t>
            </w:r>
            <w:r>
              <w:rPr>
                <w:b/>
              </w:rPr>
              <w:t xml:space="preserve">Účast v otevřeném recenzním řízení </w:t>
            </w:r>
            <w:r>
              <w:t xml:space="preserve">(publikování v časopisech nebo na platformách, které poskytují tzv. open peer </w:t>
            </w:r>
            <w:proofErr w:type="spellStart"/>
            <w:r>
              <w:t>review</w:t>
            </w:r>
            <w:proofErr w:type="spellEnd"/>
            <w:r>
              <w:rPr>
                <w:vertAlign w:val="superscript"/>
              </w:rPr>
              <w:footnoteReference w:id="17"/>
            </w:r>
            <w:r>
              <w:t>).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rPr>
                <w:shd w:val="clear" w:color="auto" w:fill="FFF2CC"/>
              </w:rPr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4.1.4 </w:t>
            </w:r>
            <w:r>
              <w:rPr>
                <w:b/>
              </w:rPr>
              <w:t>Citizen Science</w:t>
            </w:r>
            <w:r>
              <w:rPr>
                <w:b/>
                <w:vertAlign w:val="superscript"/>
              </w:rPr>
              <w:footnoteReference w:id="18"/>
            </w:r>
            <w:r>
              <w:rPr>
                <w:b/>
              </w:rPr>
              <w:t xml:space="preserve"> a zapojení dalších relevantních aktérů</w:t>
            </w:r>
            <w:r>
              <w:rPr>
                <w:vertAlign w:val="superscript"/>
              </w:rPr>
              <w:footnoteReference w:id="19"/>
            </w:r>
            <w:r>
              <w:t xml:space="preserve"> (např. zapojování veřejnosti, koncových uživatelů, akademické a průmyslové sféry, veřejných orgánů, neziskových organizace atd.) do spoluvytváření výzkumných </w:t>
            </w:r>
            <w:r>
              <w:lastRenderedPageBreak/>
              <w:t>záměrů.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rPr>
                <w:shd w:val="clear" w:color="auto" w:fill="FFF2CC"/>
              </w:rPr>
            </w:pPr>
            <w:r>
              <w:lastRenderedPageBreak/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4.1.5 </w:t>
            </w:r>
            <w:r>
              <w:rPr>
                <w:b/>
              </w:rPr>
              <w:t>Opatření k zajištění reprodukovatelnosti výsledků</w:t>
            </w:r>
            <w:r>
              <w:rPr>
                <w:b/>
                <w:vertAlign w:val="superscript"/>
              </w:rPr>
              <w:footnoteReference w:id="20"/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  <w:rPr>
                <w:shd w:val="clear" w:color="auto" w:fill="FFF2CC"/>
              </w:rPr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9000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t>Upřesnění</w:t>
            </w:r>
            <w:r>
              <w:t xml:space="preserve">: </w:t>
            </w:r>
          </w:p>
          <w:p w:rsidR="00B57DFB" w:rsidRDefault="00FF5F01">
            <w:r>
              <w:t>doplňte velmi stručně (s odkazem na příslušný řádek/bod)</w:t>
            </w:r>
          </w:p>
          <w:p w:rsidR="00B57DFB" w:rsidRDefault="00B57DFB"/>
        </w:tc>
      </w:tr>
    </w:tbl>
    <w:p w:rsidR="00B57DFB" w:rsidRDefault="00B57DFB">
      <w:pPr>
        <w:rPr>
          <w:b/>
        </w:rPr>
      </w:pPr>
    </w:p>
    <w:p w:rsidR="00B57DFB" w:rsidRDefault="00B57DFB">
      <w:pPr>
        <w:pStyle w:val="Nadpis1"/>
        <w:sectPr w:rsidR="00B57DFB">
          <w:pgSz w:w="11909" w:h="16834"/>
          <w:pgMar w:top="1440" w:right="1440" w:bottom="1440" w:left="1440" w:header="623" w:footer="720" w:gutter="0"/>
          <w:cols w:space="708"/>
        </w:sectPr>
      </w:pPr>
      <w:bookmarkStart w:id="8" w:name="_2ywliec886dq" w:colFirst="0" w:colLast="0"/>
      <w:bookmarkEnd w:id="8"/>
    </w:p>
    <w:p w:rsidR="00B57DFB" w:rsidRDefault="00FF5F01">
      <w:pPr>
        <w:pStyle w:val="Nadpis1"/>
      </w:pPr>
      <w:bookmarkStart w:id="9" w:name="_6j6d8uj2ge5c" w:colFirst="0" w:colLast="0"/>
      <w:bookmarkEnd w:id="9"/>
      <w:r>
        <w:lastRenderedPageBreak/>
        <w:t xml:space="preserve">5. Finanční </w:t>
      </w:r>
      <w:proofErr w:type="gramStart"/>
      <w:r>
        <w:t>podpora - způsobilé</w:t>
      </w:r>
      <w:proofErr w:type="gramEnd"/>
      <w:r>
        <w:t xml:space="preserve"> náklady</w:t>
      </w:r>
    </w:p>
    <w:p w:rsidR="00B57DFB" w:rsidRDefault="00FF5F01">
      <w:r>
        <w:t xml:space="preserve">Otevřený přístup k vědeckým publikacím a správa výzkumných dat, které jsou integrální součástí výzkumného procesu, mohou přinášet finanční náklady. Autoři publikující u některých vydavatelů mohou využít bezplatného Open Access publikování sjednaného národním licenčním centrem </w:t>
      </w:r>
      <w:proofErr w:type="spellStart"/>
      <w:r>
        <w:t>CzechELib</w:t>
      </w:r>
      <w:proofErr w:type="spellEnd"/>
      <w:r>
        <w:t xml:space="preserve"> (součást Národní technické knihovny) v rámci tzv. transformačních smluv a snížit tak předpokládané finanční náklady. </w:t>
      </w:r>
    </w:p>
    <w:p w:rsidR="00B57DFB" w:rsidRDefault="00B57DFB"/>
    <w:p w:rsidR="00B57DFB" w:rsidRDefault="00FF5F01">
      <w:pPr>
        <w:spacing w:line="252" w:lineRule="auto"/>
        <w:jc w:val="right"/>
      </w:pPr>
      <w:r>
        <w:rPr>
          <w:i/>
        </w:rPr>
        <w:t>prosíme doplnit dle pokynů do šedého pole</w:t>
      </w:r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225"/>
        <w:gridCol w:w="735"/>
      </w:tblGrid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5.1 Jsou publikační poplatky (zejména APC</w:t>
            </w:r>
            <w:r>
              <w:rPr>
                <w:b/>
                <w:vertAlign w:val="superscript"/>
              </w:rPr>
              <w:footnoteReference w:id="21"/>
            </w:r>
            <w:r>
              <w:rPr>
                <w:b/>
              </w:rPr>
              <w:t>) uznatelným nákladem?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t>5.1.1 Existuje nějaké další omezení (např. pro APC v hybridních časopisech)?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uveďte jaké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>5.1.2 Existuje nějaký finanční limit (např. max. výše jednoho APC)?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>5.1.2.1 Pokud ano, jak je stanoven (např. max. podíl z celkové hodnoty grantu nebo max. částka určená na APC apod.)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uveďte jak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5.2 Jsou náklady na správu dat uznatelným nákladem </w:t>
            </w:r>
            <w:r>
              <w:t xml:space="preserve">(např. sběr dat, katalogizace dat, archivace, bezpečnost dat, </w:t>
            </w:r>
            <w:proofErr w:type="spellStart"/>
            <w:r>
              <w:t>anonymizace</w:t>
            </w:r>
            <w:proofErr w:type="spellEnd"/>
            <w:r>
              <w:t xml:space="preserve"> dat čištění dat, digitalizace dat, </w:t>
            </w:r>
            <w:proofErr w:type="spellStart"/>
            <w:r>
              <w:t>atd</w:t>
            </w:r>
            <w:proofErr w:type="spellEnd"/>
            <w:r>
              <w:t>)</w:t>
            </w:r>
            <w:r>
              <w:rPr>
                <w:b/>
              </w:rPr>
              <w:t xml:space="preserve">? 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5.3 </w:t>
            </w:r>
            <w:r>
              <w:rPr>
                <w:b/>
              </w:rPr>
              <w:t xml:space="preserve">Jsou náklady na personální zajištění správy data (např. </w:t>
            </w:r>
            <w:proofErr w:type="spellStart"/>
            <w:r>
              <w:rPr>
                <w:b/>
              </w:rPr>
              <w:t>datasteward</w:t>
            </w:r>
            <w:proofErr w:type="spellEnd"/>
            <w:r>
              <w:rPr>
                <w:b/>
              </w:rPr>
              <w:t>) uznatelným nákladem/součástí projektu</w:t>
            </w:r>
            <w:r>
              <w:t>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>5.3.1 Existuje nějaký (finanční) limit?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pokud ano, jaký?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rPr>
          <w:trHeight w:val="420"/>
        </w:trPr>
        <w:tc>
          <w:tcPr>
            <w:tcW w:w="9000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t>Upřesnění</w:t>
            </w:r>
            <w:r>
              <w:t xml:space="preserve">: </w:t>
            </w:r>
          </w:p>
          <w:p w:rsidR="00B57DFB" w:rsidRDefault="00FF5F01">
            <w:r>
              <w:t>doplňte velmi stručně (s odkazem na příslušný řádek/bod)</w:t>
            </w:r>
          </w:p>
        </w:tc>
      </w:tr>
    </w:tbl>
    <w:p w:rsidR="00B57DFB" w:rsidRDefault="00B57DFB">
      <w:pPr>
        <w:spacing w:after="200"/>
      </w:pPr>
    </w:p>
    <w:p w:rsidR="00B57DFB" w:rsidRDefault="00B57DFB">
      <w:pPr>
        <w:pStyle w:val="Nadpis1"/>
        <w:sectPr w:rsidR="00B57DFB">
          <w:pgSz w:w="11909" w:h="16834"/>
          <w:pgMar w:top="1440" w:right="1440" w:bottom="1440" w:left="1440" w:header="623" w:footer="720" w:gutter="0"/>
          <w:cols w:space="708"/>
        </w:sectPr>
      </w:pPr>
      <w:bookmarkStart w:id="10" w:name="_5ar6y6b2tbut" w:colFirst="0" w:colLast="0"/>
      <w:bookmarkEnd w:id="10"/>
    </w:p>
    <w:p w:rsidR="00B57DFB" w:rsidRDefault="00FF5F01">
      <w:pPr>
        <w:pStyle w:val="Nadpis1"/>
      </w:pPr>
      <w:bookmarkStart w:id="11" w:name="_khssdqjxqw7" w:colFirst="0" w:colLast="0"/>
      <w:bookmarkEnd w:id="11"/>
      <w:r>
        <w:lastRenderedPageBreak/>
        <w:t>6. Motivace / hodnocení Open Science</w:t>
      </w:r>
    </w:p>
    <w:p w:rsidR="00B57DFB" w:rsidRDefault="00FF5F01">
      <w:r>
        <w:t>Naplňování principů OS může být součástí hodnoticích kritérií.</w:t>
      </w:r>
    </w:p>
    <w:p w:rsidR="00B57DFB" w:rsidRDefault="00B57DFB"/>
    <w:p w:rsidR="00B57DFB" w:rsidRDefault="00FF5F01">
      <w:pPr>
        <w:spacing w:line="252" w:lineRule="auto"/>
        <w:jc w:val="right"/>
      </w:pPr>
      <w:r>
        <w:rPr>
          <w:i/>
        </w:rPr>
        <w:t>prosíme doplnit dle pokynů do šedého pole</w:t>
      </w:r>
    </w:p>
    <w:tbl>
      <w:tblPr>
        <w:tblStyle w:val="a6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225"/>
        <w:gridCol w:w="735"/>
      </w:tblGrid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6.1 Máte nastavenou politiku hodnocení postupů Open Science?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>6.1.1 Máte nastavená specifická kritéria či ukazatele pro hodnocení uplatnění principů Open Science v projektových žádostech?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>6.1.2 Máte nastavená specifická kritéria či ukazatele pro hodnocení uplatnění principů Open Science v průběhu plnění projektu?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  <w:p w:rsidR="00B57DFB" w:rsidRDefault="00B57DFB">
            <w:pPr>
              <w:widowControl w:val="0"/>
              <w:spacing w:line="240" w:lineRule="auto"/>
            </w:pP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t xml:space="preserve">6.1.3 </w:t>
            </w:r>
            <w:proofErr w:type="gramStart"/>
            <w:r>
              <w:t>Máte  nastavená</w:t>
            </w:r>
            <w:proofErr w:type="gramEnd"/>
            <w:r>
              <w:t xml:space="preserve"> specifická kritéria či ukazatele pro hodnocení uplatnění principů Open Science po ukončení projektu?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9000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t>Upřesnění</w:t>
            </w:r>
            <w:r>
              <w:t xml:space="preserve">: </w:t>
            </w:r>
          </w:p>
          <w:p w:rsidR="00B57DFB" w:rsidRDefault="00FF5F01">
            <w:r>
              <w:t>doplňte velmi stručně (s odkazem na příslušný řádek/bod)</w:t>
            </w:r>
          </w:p>
          <w:p w:rsidR="00B57DFB" w:rsidRDefault="00B57DFB"/>
        </w:tc>
      </w:tr>
    </w:tbl>
    <w:p w:rsidR="00B57DFB" w:rsidRDefault="00B57DFB"/>
    <w:p w:rsidR="00B57DFB" w:rsidRDefault="00B57DFB">
      <w:pPr>
        <w:spacing w:after="200"/>
      </w:pPr>
    </w:p>
    <w:p w:rsidR="00B57DFB" w:rsidRDefault="00B57DFB">
      <w:pPr>
        <w:spacing w:after="200"/>
        <w:rPr>
          <w:b/>
        </w:rPr>
      </w:pPr>
    </w:p>
    <w:p w:rsidR="00B57DFB" w:rsidRDefault="00B57DFB">
      <w:pPr>
        <w:pStyle w:val="Nadpis1"/>
        <w:sectPr w:rsidR="00B57DFB">
          <w:pgSz w:w="11909" w:h="16834"/>
          <w:pgMar w:top="1440" w:right="1440" w:bottom="1440" w:left="1440" w:header="623" w:footer="720" w:gutter="0"/>
          <w:cols w:space="708"/>
        </w:sectPr>
      </w:pPr>
      <w:bookmarkStart w:id="12" w:name="_59d64pvgv0ge" w:colFirst="0" w:colLast="0"/>
      <w:bookmarkEnd w:id="12"/>
    </w:p>
    <w:p w:rsidR="00B57DFB" w:rsidRDefault="00FF5F01">
      <w:pPr>
        <w:pStyle w:val="Nadpis1"/>
      </w:pPr>
      <w:bookmarkStart w:id="13" w:name="_wx87nxiwdnj" w:colFirst="0" w:colLast="0"/>
      <w:bookmarkEnd w:id="13"/>
      <w:r>
        <w:lastRenderedPageBreak/>
        <w:t>7. Podpůrné informační aktivity k Open Science</w:t>
      </w:r>
    </w:p>
    <w:p w:rsidR="00B57DFB" w:rsidRDefault="00FF5F01">
      <w:pPr>
        <w:spacing w:line="252" w:lineRule="auto"/>
        <w:jc w:val="right"/>
      </w:pPr>
      <w:r>
        <w:rPr>
          <w:i/>
        </w:rPr>
        <w:t>prosíme doplnit dle pokynů do šedého pole</w:t>
      </w:r>
    </w:p>
    <w:tbl>
      <w:tblPr>
        <w:tblStyle w:val="a7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225"/>
        <w:gridCol w:w="735"/>
      </w:tblGrid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7.1 Poskytujete informační podporu (vzdělávání, semináře) k Open Science?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 xml:space="preserve">7.2 Poskytujete konzultace k Open Science? 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rPr>
                <w:b/>
              </w:rPr>
            </w:pPr>
            <w:r>
              <w:rPr>
                <w:b/>
              </w:rPr>
              <w:t>7.3 Máte vytvořenou platformu nebo portál, kde jsou soustředěny informace, mj. i o nástrojích, týkající se Open Science?</w:t>
            </w: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pPr>
              <w:widowControl w:val="0"/>
              <w:spacing w:line="240" w:lineRule="auto"/>
            </w:pPr>
            <w:r>
              <w:t>ano (A) / ne (N)</w:t>
            </w:r>
          </w:p>
        </w:tc>
        <w:tc>
          <w:tcPr>
            <w:tcW w:w="73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B57DFB">
            <w:pPr>
              <w:widowControl w:val="0"/>
              <w:spacing w:line="240" w:lineRule="auto"/>
            </w:pPr>
          </w:p>
        </w:tc>
      </w:tr>
      <w:tr w:rsidR="00B57DFB">
        <w:trPr>
          <w:trHeight w:val="420"/>
        </w:trPr>
        <w:tc>
          <w:tcPr>
            <w:tcW w:w="9000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7DFB" w:rsidRDefault="00FF5F01">
            <w:r>
              <w:rPr>
                <w:b/>
              </w:rPr>
              <w:t>Upřesnění</w:t>
            </w:r>
            <w:r>
              <w:t xml:space="preserve">: </w:t>
            </w:r>
          </w:p>
          <w:p w:rsidR="00B57DFB" w:rsidRDefault="00FF5F01">
            <w:r>
              <w:t>doplňte velmi stručně</w:t>
            </w:r>
          </w:p>
        </w:tc>
      </w:tr>
    </w:tbl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p w:rsidR="00B57DFB" w:rsidRDefault="00B57DFB"/>
    <w:sectPr w:rsidR="00B57DFB">
      <w:pgSz w:w="11909" w:h="16834"/>
      <w:pgMar w:top="1440" w:right="1440" w:bottom="1440" w:left="1440" w:header="623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C7F" w:rsidRDefault="00BF0C7F">
      <w:pPr>
        <w:spacing w:line="240" w:lineRule="auto"/>
      </w:pPr>
      <w:r>
        <w:separator/>
      </w:r>
    </w:p>
  </w:endnote>
  <w:endnote w:type="continuationSeparator" w:id="0">
    <w:p w:rsidR="00BF0C7F" w:rsidRDefault="00BF0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DFB" w:rsidRDefault="00FF5F01">
    <w:pPr>
      <w:jc w:val="center"/>
    </w:pPr>
    <w:r>
      <w:t xml:space="preserve">Strana </w:t>
    </w:r>
    <w:r>
      <w:fldChar w:fldCharType="begin"/>
    </w:r>
    <w:r>
      <w:instrText>PAGE</w:instrText>
    </w:r>
    <w:r>
      <w:fldChar w:fldCharType="separate"/>
    </w:r>
    <w:r w:rsidR="004B07AF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4B07AF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C7F" w:rsidRDefault="00BF0C7F">
      <w:pPr>
        <w:spacing w:line="240" w:lineRule="auto"/>
      </w:pPr>
      <w:r>
        <w:separator/>
      </w:r>
    </w:p>
  </w:footnote>
  <w:footnote w:type="continuationSeparator" w:id="0">
    <w:p w:rsidR="00BF0C7F" w:rsidRDefault="00BF0C7F">
      <w:pPr>
        <w:spacing w:line="240" w:lineRule="auto"/>
      </w:pPr>
      <w:r>
        <w:continuationSeparator/>
      </w:r>
    </w:p>
  </w:footnote>
  <w:footnote w:id="1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Poskytovatelé podpory </w:t>
      </w:r>
      <w:proofErr w:type="spellStart"/>
      <w:r>
        <w:rPr>
          <w:b/>
          <w:sz w:val="20"/>
          <w:szCs w:val="20"/>
        </w:rPr>
        <w:t>VaVaI</w:t>
      </w:r>
      <w:proofErr w:type="spellEnd"/>
      <w:r>
        <w:rPr>
          <w:sz w:val="20"/>
          <w:szCs w:val="20"/>
        </w:rPr>
        <w:t>: Akademie věd ČR, Grantová agentura ČR, Technologická agentura ČR, Ministerstvo dopravy, Ministerstvo kultury, Ministerstvo práce a sociálních věcí, Ministerstvo průmyslu a obchodu, Ministerstvo školství, mládeže a tělovýchovy, Ministerstvo zahraničních věcí, Ministerstvo zdravotnictví, Agentura pro zdravotnický výzkum, Ministerstvo zemědělství, Ministerstvo životního prostředí, Ministerstvo obrany a Ministerstvo vnitra.</w:t>
      </w:r>
    </w:p>
  </w:footnote>
  <w:footnote w:id="2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Open Science</w:t>
      </w:r>
      <w:r>
        <w:rPr>
          <w:sz w:val="20"/>
          <w:szCs w:val="20"/>
        </w:rPr>
        <w:t xml:space="preserve"> představuje přístup k vědeckému procesu, založený na hlubší spolupráci, efektivním šíření znalostí, zkvalitnění dostupnosti a opakované využitelnosti výsledků výzkumu s využitím digitálních technologií a nových nástrojů.</w:t>
      </w:r>
    </w:p>
  </w:footnote>
  <w:footnote w:id="3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1">
        <w:r>
          <w:rPr>
            <w:color w:val="1155CC"/>
            <w:sz w:val="20"/>
            <w:szCs w:val="20"/>
            <w:u w:val="single"/>
          </w:rPr>
          <w:t>Definice druhů výsledků</w:t>
        </w:r>
      </w:hyperlink>
      <w:r>
        <w:rPr>
          <w:sz w:val="20"/>
          <w:szCs w:val="20"/>
        </w:rPr>
        <w:t xml:space="preserve"> (M17+)</w:t>
      </w:r>
    </w:p>
  </w:footnote>
  <w:footnote w:id="4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Veřejné licence</w:t>
      </w:r>
      <w:r>
        <w:rPr>
          <w:sz w:val="20"/>
          <w:szCs w:val="20"/>
        </w:rPr>
        <w:t xml:space="preserve"> poskytují ostatním právo užívat díla chráněná autorským zákonem a podle typu veřejné licence je upravovat, rozšiřovat a vytvářet odvozená díla, případně i využít pro komerční účely.</w:t>
      </w:r>
    </w:p>
  </w:footnote>
  <w:footnote w:id="5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Politika</w:t>
      </w:r>
      <w:r>
        <w:rPr>
          <w:sz w:val="20"/>
          <w:szCs w:val="20"/>
        </w:rPr>
        <w:t xml:space="preserve"> je zde pojem ve smyslu "</w:t>
      </w:r>
      <w:proofErr w:type="spellStart"/>
      <w:r>
        <w:rPr>
          <w:sz w:val="20"/>
          <w:szCs w:val="20"/>
        </w:rPr>
        <w:t>policy</w:t>
      </w:r>
      <w:proofErr w:type="spellEnd"/>
      <w:r>
        <w:rPr>
          <w:sz w:val="20"/>
          <w:szCs w:val="20"/>
        </w:rPr>
        <w:t>", která zahrnuje např. sadu podmínek v programech/grantových schématech či obecně dotačních nástrojích či zadávacích dokumentacích, ukotvení v koncepčních a strategických dokumentech, soustavu metodických pokynů a příruček nebo jiné materiály, které slouží k řízení a poskytování podpory.</w:t>
      </w:r>
    </w:p>
  </w:footnote>
  <w:footnote w:id="6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Repozitář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je informační systém/digitální archiv určený k dlouhodobému uchovávání a diseminaci digitálních objektů (výsledků výzkumu), tj. zajišťující uložení, ochranu, integritu, autenticitu a zpřístupnění digitálních objektů v dlouhodobém horizontu. </w:t>
      </w:r>
      <w:proofErr w:type="spellStart"/>
      <w:r>
        <w:rPr>
          <w:sz w:val="20"/>
          <w:szCs w:val="20"/>
        </w:rPr>
        <w:t>Repozitáře</w:t>
      </w:r>
      <w:proofErr w:type="spellEnd"/>
      <w:r>
        <w:rPr>
          <w:sz w:val="20"/>
          <w:szCs w:val="20"/>
        </w:rPr>
        <w:t xml:space="preserve"> (institucionální, oborové, víceoborové, všeobecné) slouží pro ukládání a volné zpřístupňování vědeckých publikací, dat a dalších výstupů výzkumu.</w:t>
      </w:r>
    </w:p>
  </w:footnote>
  <w:footnote w:id="7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“Okamžitý” otevřený přístup</w:t>
      </w:r>
      <w:r>
        <w:rPr>
          <w:sz w:val="20"/>
          <w:szCs w:val="20"/>
        </w:rPr>
        <w:t xml:space="preserve"> znamená bez zbytečného prodlení/časového embarga. Uveřejnění např. po uplynutí embarga v řádu měsíců či let nesplňuje definici “okamžitého”).</w:t>
      </w:r>
    </w:p>
  </w:footnote>
  <w:footnote w:id="8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Zachování práv duševního vlastnictví</w:t>
      </w:r>
      <w:r>
        <w:rPr>
          <w:sz w:val="20"/>
          <w:szCs w:val="20"/>
        </w:rPr>
        <w:t xml:space="preserve">: je obvyklé, že při publikování vědeckých publikací přechází výkon majetkových práv na vydavatele. Jednou ze zásad otevřeného přístupu je zachování majetkových práv autorovi/instituci při </w:t>
      </w:r>
      <w:proofErr w:type="spellStart"/>
      <w:r>
        <w:rPr>
          <w:sz w:val="20"/>
          <w:szCs w:val="20"/>
        </w:rPr>
        <w:t>uzávírání</w:t>
      </w:r>
      <w:proofErr w:type="spellEnd"/>
      <w:r>
        <w:rPr>
          <w:sz w:val="20"/>
          <w:szCs w:val="20"/>
        </w:rPr>
        <w:t xml:space="preserve"> smlouvy s vydavatelem. Doporučuje se, aby autoři/instituce nepřeváděli majetková práva, ale udělovali vydavateli pouze licenci nutnou k vydání, která autorovi/instituci zachová možnost zveřejnit publikaci pod veřejnými licencemi.</w:t>
      </w:r>
    </w:p>
  </w:footnote>
  <w:footnote w:id="9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Typy licencí </w:t>
      </w:r>
      <w:proofErr w:type="spellStart"/>
      <w:r>
        <w:rPr>
          <w:b/>
          <w:sz w:val="20"/>
          <w:szCs w:val="20"/>
        </w:rPr>
        <w:t>Creative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Commons</w:t>
      </w:r>
      <w:proofErr w:type="spellEnd"/>
      <w:r>
        <w:rPr>
          <w:sz w:val="20"/>
          <w:szCs w:val="20"/>
        </w:rPr>
        <w:t xml:space="preserve"> se mohou lišit pro různé druhy publikací. Pro monografie a další dlouhé texty může licence vylučovat komerční využití a </w:t>
      </w:r>
      <w:proofErr w:type="gramStart"/>
      <w:r>
        <w:rPr>
          <w:sz w:val="20"/>
          <w:szCs w:val="20"/>
        </w:rPr>
        <w:t>odvozené</w:t>
      </w:r>
      <w:proofErr w:type="gramEnd"/>
      <w:r>
        <w:rPr>
          <w:sz w:val="20"/>
          <w:szCs w:val="20"/>
        </w:rPr>
        <w:t xml:space="preserve"> díla (jako CC BY-NC, CC BY-ND). nebo CC BY-NC-ND.</w:t>
      </w:r>
    </w:p>
  </w:footnote>
  <w:footnote w:id="10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Creative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Commons</w:t>
      </w:r>
      <w:proofErr w:type="spellEnd"/>
      <w:r>
        <w:rPr>
          <w:b/>
          <w:sz w:val="20"/>
          <w:szCs w:val="20"/>
        </w:rPr>
        <w:t xml:space="preserve"> (CC BY)</w:t>
      </w:r>
      <w:r>
        <w:rPr>
          <w:sz w:val="20"/>
          <w:szCs w:val="20"/>
        </w:rPr>
        <w:t xml:space="preserve"> umožňuje ostatním přístup, vytěžování, využití, šíření a reprodukování výzkumného díla a dat a z nich odvozená díla. Jediným omezením je uvedení autora.</w:t>
      </w:r>
    </w:p>
  </w:footnote>
  <w:footnote w:id="11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Existují dvě hlavní cesty OA: zelená a zlatá. </w:t>
      </w:r>
      <w:r>
        <w:rPr>
          <w:b/>
          <w:sz w:val="20"/>
          <w:szCs w:val="20"/>
        </w:rPr>
        <w:t>Zelený OA</w:t>
      </w:r>
      <w:r>
        <w:rPr>
          <w:sz w:val="20"/>
          <w:szCs w:val="20"/>
        </w:rPr>
        <w:t xml:space="preserve"> znamená, že autoři archivují své publikace v </w:t>
      </w:r>
      <w:proofErr w:type="spellStart"/>
      <w:r>
        <w:rPr>
          <w:sz w:val="20"/>
          <w:szCs w:val="20"/>
        </w:rPr>
        <w:t>repozitáři</w:t>
      </w:r>
      <w:proofErr w:type="spellEnd"/>
      <w:r>
        <w:rPr>
          <w:sz w:val="20"/>
          <w:szCs w:val="20"/>
        </w:rPr>
        <w:t xml:space="preserve">, kde jsou volně přístupné. </w:t>
      </w:r>
      <w:r>
        <w:rPr>
          <w:b/>
          <w:sz w:val="20"/>
          <w:szCs w:val="20"/>
        </w:rPr>
        <w:t>Zlatý OA</w:t>
      </w:r>
      <w:r>
        <w:rPr>
          <w:sz w:val="20"/>
          <w:szCs w:val="20"/>
        </w:rPr>
        <w:t xml:space="preserve"> umožňuje volný přístup k publikacím ihned po jejich vydání, avšak je často spojen s poplatkem za zpracování článků (tzv. </w:t>
      </w:r>
      <w:proofErr w:type="spellStart"/>
      <w:r>
        <w:rPr>
          <w:sz w:val="20"/>
          <w:szCs w:val="20"/>
        </w:rPr>
        <w:t>article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processing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charge</w:t>
      </w:r>
      <w:proofErr w:type="spellEnd"/>
      <w:r>
        <w:rPr>
          <w:sz w:val="20"/>
          <w:szCs w:val="20"/>
        </w:rPr>
        <w:t xml:space="preserve">), který hradí autoři/instituce. Variantou zlaté cesty je i tzv. </w:t>
      </w:r>
      <w:r>
        <w:rPr>
          <w:b/>
          <w:sz w:val="20"/>
          <w:szCs w:val="20"/>
        </w:rPr>
        <w:t>Diamantový OA</w:t>
      </w:r>
      <w:r>
        <w:rPr>
          <w:sz w:val="20"/>
          <w:szCs w:val="20"/>
        </w:rPr>
        <w:t>, kdy náklady na publikování hradí vydavatel.</w:t>
      </w:r>
    </w:p>
  </w:footnote>
  <w:footnote w:id="12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Plán správy dat</w:t>
      </w:r>
      <w:r>
        <w:rPr>
          <w:sz w:val="20"/>
          <w:szCs w:val="20"/>
        </w:rPr>
        <w:t xml:space="preserve"> nebo též Data Management </w:t>
      </w:r>
      <w:proofErr w:type="spellStart"/>
      <w:r>
        <w:rPr>
          <w:sz w:val="20"/>
          <w:szCs w:val="20"/>
        </w:rPr>
        <w:t>Plan</w:t>
      </w:r>
      <w:proofErr w:type="spellEnd"/>
      <w:r>
        <w:rPr>
          <w:sz w:val="20"/>
          <w:szCs w:val="20"/>
        </w:rPr>
        <w:t xml:space="preserve"> (DMP) je dokument, který popisuje životní cyklus správy dat v průběhu projektu. </w:t>
      </w:r>
    </w:p>
  </w:footnote>
  <w:footnote w:id="13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Pokud by to bylo v rozporu s jakýmikoli omezeními, zejména se zájmy EU v oblasti hospodářské soutěže, právem na ochranu duševního vlastnictví, právem na ochranu soukromí a osobních údajů, právem na ochranu obchodního tajemství, bezpečnosti státu nebo jinými oprávněnými zájmy příjemce (např. v případě možnosti obchodního využití).</w:t>
      </w:r>
    </w:p>
  </w:footnote>
  <w:footnote w:id="14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Předběžná registrace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preregistration</w:t>
      </w:r>
      <w:proofErr w:type="spellEnd"/>
      <w:r>
        <w:rPr>
          <w:sz w:val="20"/>
          <w:szCs w:val="20"/>
        </w:rPr>
        <w:t xml:space="preserve">) je postup, kdy se plán výzkumu a </w:t>
      </w:r>
      <w:proofErr w:type="spellStart"/>
      <w:r>
        <w:rPr>
          <w:sz w:val="20"/>
          <w:szCs w:val="20"/>
        </w:rPr>
        <w:t>metodlogie</w:t>
      </w:r>
      <w:proofErr w:type="spellEnd"/>
      <w:r>
        <w:rPr>
          <w:sz w:val="20"/>
          <w:szCs w:val="20"/>
        </w:rPr>
        <w:t xml:space="preserve"> veřejně sdílí ještě před zahájením výzkumu, např. předložením do registru.</w:t>
      </w:r>
    </w:p>
  </w:footnote>
  <w:footnote w:id="15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Registrované zprávy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registered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reports</w:t>
      </w:r>
      <w:proofErr w:type="spellEnd"/>
      <w:r>
        <w:rPr>
          <w:sz w:val="20"/>
          <w:szCs w:val="20"/>
        </w:rPr>
        <w:t xml:space="preserve">) jsou zprávy, které kladou důraz na důležitost výzkumné otázky a kvalitu metodiky tím, že před sběrem dat se provede recenzní hodnocení (peer </w:t>
      </w:r>
      <w:proofErr w:type="spellStart"/>
      <w:r>
        <w:rPr>
          <w:sz w:val="20"/>
          <w:szCs w:val="20"/>
        </w:rPr>
        <w:t>review</w:t>
      </w:r>
      <w:proofErr w:type="spellEnd"/>
      <w:r>
        <w:rPr>
          <w:sz w:val="20"/>
          <w:szCs w:val="20"/>
        </w:rPr>
        <w:t>). Registrované zprávy snižují tendence zkreslování skutečných výsledků výzkumu za účelem dosažení pozitivních výsledků, protože přijetí k publikaci je založeno na kvalitě výzkumu bez ohledu na výsledek.</w:t>
      </w:r>
    </w:p>
  </w:footnote>
  <w:footnote w:id="16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Preprinty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preprints</w:t>
      </w:r>
      <w:proofErr w:type="spellEnd"/>
      <w:r>
        <w:rPr>
          <w:sz w:val="20"/>
          <w:szCs w:val="20"/>
        </w:rPr>
        <w:t xml:space="preserve">) jsou rukopisy vědeckých článků před recenzním řízením, které mohou být publikovány např. prostřednictvím </w:t>
      </w:r>
      <w:proofErr w:type="spellStart"/>
      <w:r>
        <w:rPr>
          <w:sz w:val="20"/>
          <w:szCs w:val="20"/>
        </w:rPr>
        <w:t>preprintových</w:t>
      </w:r>
      <w:proofErr w:type="spellEnd"/>
      <w:r>
        <w:rPr>
          <w:sz w:val="20"/>
          <w:szCs w:val="20"/>
        </w:rPr>
        <w:t xml:space="preserve"> serverů nebo </w:t>
      </w:r>
      <w:proofErr w:type="spellStart"/>
      <w:r>
        <w:rPr>
          <w:sz w:val="20"/>
          <w:szCs w:val="20"/>
        </w:rPr>
        <w:t>repozitářů</w:t>
      </w:r>
      <w:proofErr w:type="spellEnd"/>
      <w:r>
        <w:rPr>
          <w:sz w:val="20"/>
          <w:szCs w:val="20"/>
        </w:rPr>
        <w:t>. ​​Stále více časopisů</w:t>
      </w:r>
    </w:p>
    <w:p w:rsidR="00B57DFB" w:rsidRDefault="00FF5F01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akceptuje sdílení preprintů před zveřejněním článků, existují však výjimky.</w:t>
      </w:r>
    </w:p>
  </w:footnote>
  <w:footnote w:id="17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Otevřená recenzní řízení</w:t>
      </w:r>
      <w:r>
        <w:rPr>
          <w:sz w:val="20"/>
          <w:szCs w:val="20"/>
        </w:rPr>
        <w:t xml:space="preserve"> (open peer-</w:t>
      </w:r>
      <w:proofErr w:type="spellStart"/>
      <w:r>
        <w:rPr>
          <w:sz w:val="20"/>
          <w:szCs w:val="20"/>
        </w:rPr>
        <w:t>review</w:t>
      </w:r>
      <w:proofErr w:type="spellEnd"/>
      <w:r>
        <w:rPr>
          <w:sz w:val="20"/>
          <w:szCs w:val="20"/>
        </w:rPr>
        <w:t>) jsou alternativní metody recenzního řízení, které se snaží učinit tradiční ("blind" nebo "</w:t>
      </w:r>
      <w:proofErr w:type="spellStart"/>
      <w:r>
        <w:rPr>
          <w:sz w:val="20"/>
          <w:szCs w:val="20"/>
        </w:rPr>
        <w:t>closed</w:t>
      </w:r>
      <w:proofErr w:type="spellEnd"/>
      <w:r>
        <w:rPr>
          <w:sz w:val="20"/>
          <w:szCs w:val="20"/>
        </w:rPr>
        <w:t>") recenzní řízení transparentnějším a odpovědnějším.</w:t>
      </w:r>
    </w:p>
  </w:footnote>
  <w:footnote w:id="18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Citizen science</w:t>
      </w:r>
      <w:r>
        <w:rPr>
          <w:sz w:val="20"/>
          <w:szCs w:val="20"/>
        </w:rPr>
        <w:t xml:space="preserve"> neboli občanská věda znamená jednoduše příležitost pro neodbornou veřejnost zapojit se dobrovolně do vědeckého výzkumu.</w:t>
      </w:r>
    </w:p>
  </w:footnote>
  <w:footnote w:id="19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Zapojení relevantních aktérů</w:t>
      </w:r>
      <w:r>
        <w:rPr>
          <w:sz w:val="20"/>
          <w:szCs w:val="20"/>
        </w:rPr>
        <w:t xml:space="preserve"> znamená, např. společné navrhování [co-design], společná tvorba [co-</w:t>
      </w:r>
      <w:proofErr w:type="spellStart"/>
      <w:r>
        <w:rPr>
          <w:sz w:val="20"/>
          <w:szCs w:val="20"/>
        </w:rPr>
        <w:t>creation</w:t>
      </w:r>
      <w:proofErr w:type="spellEnd"/>
      <w:r>
        <w:rPr>
          <w:sz w:val="20"/>
          <w:szCs w:val="20"/>
        </w:rPr>
        <w:t>], společné hodnocení [co-</w:t>
      </w:r>
      <w:proofErr w:type="spellStart"/>
      <w:r>
        <w:rPr>
          <w:sz w:val="20"/>
          <w:szCs w:val="20"/>
        </w:rPr>
        <w:t>assessment</w:t>
      </w:r>
      <w:proofErr w:type="spellEnd"/>
      <w:r>
        <w:rPr>
          <w:sz w:val="20"/>
          <w:szCs w:val="20"/>
        </w:rPr>
        <w:t>].</w:t>
      </w:r>
    </w:p>
  </w:footnote>
  <w:footnote w:id="20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Reprodukovatelnost</w:t>
      </w:r>
      <w:r>
        <w:rPr>
          <w:sz w:val="20"/>
          <w:szCs w:val="20"/>
        </w:rPr>
        <w:t xml:space="preserve"> vyjadřuje schopnost replikovat výsledky jiných. Opatření k zajištění reprodukovatelnosti může zahrnovat např. procesy, které se použijí k zajištění kvality dat, popis designu studie prostřednictvím použitých kvalitativních a kvantitativních metod, transparentní analytické metody. Více </w:t>
      </w:r>
      <w:proofErr w:type="spellStart"/>
      <w:r>
        <w:rPr>
          <w:sz w:val="20"/>
          <w:szCs w:val="20"/>
        </w:rPr>
        <w:t>info</w:t>
      </w:r>
      <w:proofErr w:type="spellEnd"/>
      <w:r>
        <w:rPr>
          <w:sz w:val="20"/>
          <w:szCs w:val="20"/>
        </w:rPr>
        <w:t xml:space="preserve"> najdete např. v </w:t>
      </w:r>
      <w:hyperlink r:id="rId2">
        <w:r>
          <w:rPr>
            <w:color w:val="1155CC"/>
            <w:sz w:val="20"/>
            <w:szCs w:val="20"/>
            <w:u w:val="single"/>
          </w:rPr>
          <w:t>OP JAK Příručce postupů otevřené vědy</w:t>
        </w:r>
      </w:hyperlink>
      <w:r>
        <w:rPr>
          <w:sz w:val="20"/>
          <w:szCs w:val="20"/>
        </w:rPr>
        <w:t xml:space="preserve">. </w:t>
      </w:r>
    </w:p>
    <w:p w:rsidR="00B57DFB" w:rsidRDefault="00B57DFB">
      <w:pPr>
        <w:spacing w:line="240" w:lineRule="auto"/>
        <w:rPr>
          <w:sz w:val="20"/>
          <w:szCs w:val="20"/>
        </w:rPr>
      </w:pPr>
    </w:p>
  </w:footnote>
  <w:footnote w:id="21">
    <w:p w:rsidR="00B57DFB" w:rsidRDefault="00FF5F0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APC (</w:t>
      </w:r>
      <w:proofErr w:type="spellStart"/>
      <w:r>
        <w:rPr>
          <w:b/>
          <w:sz w:val="20"/>
          <w:szCs w:val="20"/>
        </w:rPr>
        <w:t>Article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processing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charge</w:t>
      </w:r>
      <w:proofErr w:type="spellEnd"/>
      <w:r>
        <w:rPr>
          <w:b/>
          <w:sz w:val="20"/>
          <w:szCs w:val="20"/>
        </w:rPr>
        <w:t>)</w:t>
      </w:r>
      <w:r>
        <w:rPr>
          <w:sz w:val="20"/>
          <w:szCs w:val="20"/>
        </w:rPr>
        <w:t xml:space="preserve"> je poplatek, který je požadován za zveřejnění vědecké publikace (článku) v režimu Open Access.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DFB" w:rsidRDefault="00BF0C7F">
    <w:hyperlink r:id="rId1">
      <w:r w:rsidR="00FF5F01">
        <w:rPr>
          <w:b/>
          <w:noProof/>
          <w:color w:val="1155CC"/>
          <w:sz w:val="26"/>
          <w:szCs w:val="26"/>
          <w:u w:val="single"/>
        </w:rPr>
        <w:drawing>
          <wp:inline distT="114300" distB="114300" distL="114300" distR="114300">
            <wp:extent cx="1414463" cy="803947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4463" cy="8039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hyperlink>
  </w:p>
  <w:p w:rsidR="00B57DFB" w:rsidRDefault="00B57D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FB"/>
    <w:rsid w:val="0048280F"/>
    <w:rsid w:val="004B07AF"/>
    <w:rsid w:val="00533DF1"/>
    <w:rsid w:val="00B5001D"/>
    <w:rsid w:val="00B57DFB"/>
    <w:rsid w:val="00BF0C7F"/>
    <w:rsid w:val="00ED7F6E"/>
    <w:rsid w:val="00FE5E82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BEA6C-1842-4F84-B392-7BA9508B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after="20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ind w:left="255" w:hanging="285"/>
      <w:jc w:val="both"/>
      <w:outlineLvl w:val="1"/>
    </w:pPr>
    <w:rPr>
      <w:b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8280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28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echelib.cz/default/files/download/id/181/narodni-strategie-otevreneho-pristupu-k-vedeckym-informacim.pdf" TargetMode="External"/><Relationship Id="rId13" Type="http://schemas.openxmlformats.org/officeDocument/2006/relationships/hyperlink" Target="https://doi.org/10.48813/yt6w-6h15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s://www.go-fair.org/fair-principl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s://www.zakonyprolidi.cz/cs/2002-13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eur-lex.europa.eu/legal-content/CS/TXT/PDF/?uri=CELEX:32019L1024&amp;from=C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zechelib.cz/default/files/download/id/181/narodni-strategie-otevreneho-pristupu-k-vedeckym-informacim.pdf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pjak.cz/wp-content/uploads/2022/07/Prirucka_postupu_otevrene_vedy_v_OP_JAK_v1.0-1.pdf" TargetMode="External"/><Relationship Id="rId1" Type="http://schemas.openxmlformats.org/officeDocument/2006/relationships/hyperlink" Target="https://www.vyzkum.cz/FrontClanek.aspx?idsekce=79979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techlib.cz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1970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Dibuszova Eva</dc:creator>
  <cp:lastModifiedBy>Dibuszova Eva</cp:lastModifiedBy>
  <cp:revision>2</cp:revision>
  <cp:lastPrinted>2023-11-23T09:54:00Z</cp:lastPrinted>
  <dcterms:created xsi:type="dcterms:W3CDTF">2024-06-01T08:47:00Z</dcterms:created>
  <dcterms:modified xsi:type="dcterms:W3CDTF">2024-06-01T08:47:00Z</dcterms:modified>
</cp:coreProperties>
</file>